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BA4A" w14:textId="46CB300A" w:rsidR="00201140" w:rsidRPr="00EE0664" w:rsidRDefault="00201140" w:rsidP="00201140">
      <w:pPr>
        <w:pStyle w:val="NormalWeb"/>
        <w:rPr>
          <w:rFonts w:asciiTheme="minorHAnsi" w:hAnsiTheme="minorHAnsi" w:cstheme="minorHAnsi"/>
          <w:b/>
          <w:bCs/>
          <w:sz w:val="23"/>
          <w:szCs w:val="23"/>
        </w:rPr>
      </w:pPr>
      <w:r w:rsidRPr="00EE0664">
        <w:rPr>
          <w:rFonts w:asciiTheme="minorHAnsi" w:hAnsiTheme="minorHAnsi" w:cstheme="minorHAnsi"/>
          <w:b/>
          <w:bCs/>
          <w:sz w:val="23"/>
          <w:szCs w:val="23"/>
        </w:rPr>
        <w:t>PROPERTY LITIGATION AS</w:t>
      </w:r>
      <w:r w:rsidR="003C360C" w:rsidRPr="00EE0664">
        <w:rPr>
          <w:rFonts w:asciiTheme="minorHAnsi" w:hAnsiTheme="minorHAnsi" w:cstheme="minorHAnsi"/>
          <w:b/>
          <w:bCs/>
          <w:sz w:val="23"/>
          <w:szCs w:val="23"/>
        </w:rPr>
        <w:t>SOCIATION (“PLA”) MEMORIAL COMPETITION</w:t>
      </w:r>
      <w:r w:rsidRPr="00EE0664">
        <w:rPr>
          <w:rFonts w:asciiTheme="minorHAnsi" w:hAnsiTheme="minorHAnsi" w:cstheme="minorHAnsi"/>
          <w:b/>
          <w:bCs/>
          <w:sz w:val="23"/>
          <w:szCs w:val="23"/>
        </w:rPr>
        <w:t xml:space="preserve"> 202</w:t>
      </w:r>
      <w:r w:rsidR="00B3565B">
        <w:rPr>
          <w:rFonts w:asciiTheme="minorHAnsi" w:hAnsiTheme="minorHAnsi" w:cstheme="minorHAnsi"/>
          <w:b/>
          <w:bCs/>
          <w:sz w:val="23"/>
          <w:szCs w:val="23"/>
        </w:rPr>
        <w:t>3</w:t>
      </w:r>
      <w:r w:rsidRPr="00EE0664">
        <w:rPr>
          <w:rFonts w:asciiTheme="minorHAnsi" w:hAnsiTheme="minorHAnsi" w:cstheme="minorHAnsi"/>
          <w:b/>
          <w:bCs/>
          <w:sz w:val="23"/>
          <w:szCs w:val="23"/>
        </w:rPr>
        <w:t xml:space="preserve"> (“Contest”) TERMS AND CONDITIONS </w:t>
      </w:r>
    </w:p>
    <w:p w14:paraId="2B28B3CD" w14:textId="450F5D2D" w:rsidR="00201140" w:rsidRPr="00EE0664" w:rsidRDefault="00201140" w:rsidP="00201140">
      <w:pPr>
        <w:pStyle w:val="NormalWeb"/>
        <w:rPr>
          <w:rFonts w:asciiTheme="minorHAnsi" w:hAnsiTheme="minorHAnsi" w:cstheme="minorHAnsi"/>
          <w:color w:val="2870B2"/>
          <w:sz w:val="23"/>
          <w:szCs w:val="23"/>
        </w:rPr>
      </w:pPr>
      <w:r w:rsidRPr="00EE0664">
        <w:rPr>
          <w:rFonts w:asciiTheme="minorHAnsi" w:hAnsiTheme="minorHAnsi" w:cstheme="minorHAnsi"/>
          <w:color w:val="2870B2"/>
          <w:sz w:val="23"/>
          <w:szCs w:val="23"/>
        </w:rPr>
        <w:t xml:space="preserve">THE </w:t>
      </w:r>
      <w:r w:rsidR="006558F7">
        <w:rPr>
          <w:rFonts w:asciiTheme="minorHAnsi" w:hAnsiTheme="minorHAnsi" w:cstheme="minorHAnsi"/>
          <w:color w:val="2870B2"/>
          <w:sz w:val="23"/>
          <w:szCs w:val="23"/>
        </w:rPr>
        <w:t>BLOG</w:t>
      </w:r>
      <w:r w:rsidRPr="00EE0664">
        <w:rPr>
          <w:rFonts w:asciiTheme="minorHAnsi" w:hAnsiTheme="minorHAnsi" w:cstheme="minorHAnsi"/>
          <w:color w:val="2870B2"/>
          <w:sz w:val="23"/>
          <w:szCs w:val="23"/>
        </w:rPr>
        <w:t xml:space="preserve"> QUESTION: </w:t>
      </w:r>
    </w:p>
    <w:p w14:paraId="7254E951" w14:textId="0623A862" w:rsidR="008047BF" w:rsidRPr="00EE0664" w:rsidRDefault="00EE0664"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W</w:t>
      </w:r>
      <w:r w:rsidR="008047BF" w:rsidRPr="00EE0664">
        <w:rPr>
          <w:rFonts w:asciiTheme="minorHAnsi" w:hAnsiTheme="minorHAnsi" w:cstheme="minorHAnsi"/>
          <w:sz w:val="23"/>
          <w:szCs w:val="23"/>
        </w:rPr>
        <w:t xml:space="preserve">e invite PLA members to contribute to this year's Alan </w:t>
      </w:r>
      <w:proofErr w:type="spellStart"/>
      <w:r w:rsidR="008047BF" w:rsidRPr="00EE0664">
        <w:rPr>
          <w:rFonts w:asciiTheme="minorHAnsi" w:hAnsiTheme="minorHAnsi" w:cstheme="minorHAnsi"/>
          <w:sz w:val="23"/>
          <w:szCs w:val="23"/>
        </w:rPr>
        <w:t>Langleben</w:t>
      </w:r>
      <w:proofErr w:type="spellEnd"/>
      <w:r w:rsidR="008047BF" w:rsidRPr="00EE0664">
        <w:rPr>
          <w:rFonts w:asciiTheme="minorHAnsi" w:hAnsiTheme="minorHAnsi" w:cstheme="minorHAnsi"/>
          <w:sz w:val="23"/>
          <w:szCs w:val="23"/>
        </w:rPr>
        <w:t xml:space="preserve"> Memorial Competition and prepare a</w:t>
      </w:r>
      <w:r w:rsidRPr="00EE0664">
        <w:rPr>
          <w:rFonts w:asciiTheme="minorHAnsi" w:hAnsiTheme="minorHAnsi" w:cstheme="minorHAnsi"/>
          <w:sz w:val="23"/>
          <w:szCs w:val="23"/>
        </w:rPr>
        <w:t xml:space="preserve"> </w:t>
      </w:r>
      <w:r w:rsidR="006558F7">
        <w:rPr>
          <w:rFonts w:asciiTheme="minorHAnsi" w:hAnsiTheme="minorHAnsi" w:cstheme="minorHAnsi"/>
          <w:sz w:val="23"/>
          <w:szCs w:val="23"/>
        </w:rPr>
        <w:t>blog</w:t>
      </w:r>
      <w:r w:rsidRPr="00EE0664">
        <w:rPr>
          <w:rFonts w:asciiTheme="minorHAnsi" w:hAnsiTheme="minorHAnsi" w:cstheme="minorHAnsi"/>
          <w:sz w:val="23"/>
          <w:szCs w:val="23"/>
        </w:rPr>
        <w:t xml:space="preserve"> </w:t>
      </w:r>
      <w:r w:rsidR="008047BF" w:rsidRPr="00EE0664">
        <w:rPr>
          <w:rFonts w:asciiTheme="minorHAnsi" w:hAnsiTheme="minorHAnsi" w:cstheme="minorHAnsi"/>
          <w:sz w:val="23"/>
          <w:szCs w:val="23"/>
        </w:rPr>
        <w:t>(not exceeding 500 words) which answers the following question:</w:t>
      </w:r>
    </w:p>
    <w:p w14:paraId="461675FF" w14:textId="0D57EADD" w:rsidR="00B3565B" w:rsidRPr="00B3565B" w:rsidRDefault="00B3565B" w:rsidP="00B3565B">
      <w:pPr>
        <w:jc w:val="both"/>
        <w:rPr>
          <w:b/>
          <w:bCs/>
        </w:rPr>
      </w:pPr>
      <w:r w:rsidRPr="00B3565B">
        <w:rPr>
          <w:b/>
          <w:bCs/>
        </w:rPr>
        <w:t xml:space="preserve">Has the recent Supreme Court decision in </w:t>
      </w:r>
      <w:proofErr w:type="spellStart"/>
      <w:r w:rsidRPr="00B3565B">
        <w:rPr>
          <w:b/>
          <w:bCs/>
          <w:i/>
          <w:iCs/>
        </w:rPr>
        <w:t>Fearn</w:t>
      </w:r>
      <w:proofErr w:type="spellEnd"/>
      <w:r w:rsidRPr="00B3565B">
        <w:rPr>
          <w:b/>
          <w:bCs/>
          <w:i/>
          <w:iCs/>
        </w:rPr>
        <w:t xml:space="preserve"> &amp; Others v Board of Trustees of the Tate Gallery</w:t>
      </w:r>
      <w:r w:rsidRPr="00B3565B">
        <w:rPr>
          <w:b/>
          <w:bCs/>
        </w:rPr>
        <w:t xml:space="preserve"> opened the floodgates for claims in nuisance based on overlooking?</w:t>
      </w:r>
    </w:p>
    <w:p w14:paraId="30BF21E8" w14:textId="06EB8B19"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color w:val="2870B2"/>
          <w:sz w:val="23"/>
          <w:szCs w:val="23"/>
        </w:rPr>
        <w:t xml:space="preserve">WHO MAY PARTICIPATE: </w:t>
      </w:r>
      <w:r w:rsidRPr="00EE0664">
        <w:rPr>
          <w:rFonts w:asciiTheme="minorHAnsi" w:hAnsiTheme="minorHAnsi" w:cstheme="minorHAnsi"/>
          <w:sz w:val="23"/>
          <w:szCs w:val="23"/>
        </w:rPr>
        <w:t xml:space="preserve">Contest is open to all current members of the PLA </w:t>
      </w:r>
      <w:r w:rsidR="00C1267E">
        <w:rPr>
          <w:rFonts w:asciiTheme="minorHAnsi" w:hAnsiTheme="minorHAnsi" w:cstheme="minorHAnsi"/>
          <w:sz w:val="23"/>
          <w:szCs w:val="23"/>
        </w:rPr>
        <w:t>(</w:t>
      </w:r>
      <w:proofErr w:type="gramStart"/>
      <w:r w:rsidRPr="00EE0664">
        <w:rPr>
          <w:rFonts w:asciiTheme="minorHAnsi" w:hAnsiTheme="minorHAnsi" w:cstheme="minorHAnsi"/>
          <w:sz w:val="23"/>
          <w:szCs w:val="23"/>
        </w:rPr>
        <w:t xml:space="preserve">with the exception </w:t>
      </w:r>
      <w:r w:rsidRPr="00B3565B">
        <w:rPr>
          <w:rFonts w:asciiTheme="minorHAnsi" w:hAnsiTheme="minorHAnsi" w:cstheme="minorHAnsi"/>
          <w:sz w:val="23"/>
          <w:szCs w:val="23"/>
        </w:rPr>
        <w:t>of</w:t>
      </w:r>
      <w:proofErr w:type="gramEnd"/>
      <w:r w:rsidRPr="00B3565B">
        <w:rPr>
          <w:rFonts w:asciiTheme="minorHAnsi" w:hAnsiTheme="minorHAnsi" w:cstheme="minorHAnsi"/>
          <w:sz w:val="23"/>
          <w:szCs w:val="23"/>
        </w:rPr>
        <w:t xml:space="preserve"> Honorary, Retired or Academic members, or any current members of the Executive Committee or Law Reform Committee</w:t>
      </w:r>
      <w:r w:rsidR="00C1267E">
        <w:rPr>
          <w:rFonts w:asciiTheme="minorHAnsi" w:hAnsiTheme="minorHAnsi" w:cstheme="minorHAnsi"/>
          <w:sz w:val="23"/>
          <w:szCs w:val="23"/>
        </w:rPr>
        <w:t>)</w:t>
      </w:r>
      <w:r w:rsidR="00B3565B" w:rsidRPr="00B3565B">
        <w:rPr>
          <w:rFonts w:asciiTheme="minorHAnsi" w:hAnsiTheme="minorHAnsi" w:cstheme="minorHAnsi"/>
          <w:sz w:val="23"/>
          <w:szCs w:val="23"/>
        </w:rPr>
        <w:t xml:space="preserve"> and </w:t>
      </w:r>
      <w:r w:rsidR="00B3565B" w:rsidRPr="00B3565B">
        <w:rPr>
          <w:rFonts w:asciiTheme="minorHAnsi" w:hAnsiTheme="minorHAnsi" w:cstheme="minorHAnsi"/>
        </w:rPr>
        <w:t>trainees, apprentices and paralegals who are involved in property litigation</w:t>
      </w:r>
      <w:r w:rsidRPr="00B3565B">
        <w:rPr>
          <w:rFonts w:asciiTheme="minorHAnsi" w:hAnsiTheme="minorHAnsi" w:cstheme="minorHAnsi"/>
          <w:sz w:val="23"/>
          <w:szCs w:val="23"/>
        </w:rPr>
        <w:t>.</w:t>
      </w:r>
      <w:r w:rsidRPr="00EE0664">
        <w:rPr>
          <w:rFonts w:asciiTheme="minorHAnsi" w:hAnsiTheme="minorHAnsi" w:cstheme="minorHAnsi"/>
          <w:sz w:val="23"/>
          <w:szCs w:val="23"/>
        </w:rPr>
        <w:t xml:space="preserve"> </w:t>
      </w:r>
    </w:p>
    <w:p w14:paraId="0C45B130"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color w:val="2870B2"/>
          <w:sz w:val="23"/>
          <w:szCs w:val="23"/>
        </w:rPr>
        <w:t xml:space="preserve">SUBMISSION GUIDELINES: </w:t>
      </w:r>
      <w:r w:rsidRPr="00EE0664">
        <w:rPr>
          <w:rFonts w:asciiTheme="minorHAnsi" w:hAnsiTheme="minorHAnsi" w:cstheme="minorHAnsi"/>
          <w:sz w:val="23"/>
          <w:szCs w:val="23"/>
        </w:rPr>
        <w:t xml:space="preserve">Submissions must comply with the following guidelines: </w:t>
      </w:r>
    </w:p>
    <w:p w14:paraId="68AB3EB9" w14:textId="27F3EE68"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Members must submit their blog by email to </w:t>
      </w:r>
      <w:hyperlink r:id="rId5" w:history="1">
        <w:r w:rsidR="00D178F2">
          <w:rPr>
            <w:rStyle w:val="Hyperlink"/>
            <w:rFonts w:asciiTheme="minorHAnsi" w:hAnsiTheme="minorHAnsi" w:cstheme="minorHAnsi"/>
            <w:sz w:val="23"/>
            <w:szCs w:val="23"/>
          </w:rPr>
          <w:t>events@pla.org.uk</w:t>
        </w:r>
      </w:hyperlink>
      <w:r w:rsidRPr="00EE0664">
        <w:rPr>
          <w:rFonts w:asciiTheme="minorHAnsi" w:hAnsiTheme="minorHAnsi" w:cstheme="minorHAnsi"/>
          <w:color w:val="0000FF"/>
          <w:sz w:val="23"/>
          <w:szCs w:val="23"/>
        </w:rPr>
        <w:t>.</w:t>
      </w:r>
      <w:r w:rsidRPr="00EE0664">
        <w:rPr>
          <w:rFonts w:asciiTheme="minorHAnsi" w:hAnsiTheme="minorHAnsi" w:cstheme="minorHAnsi"/>
          <w:sz w:val="23"/>
          <w:szCs w:val="23"/>
        </w:rPr>
        <w:t xml:space="preserve"> Blogs submitted by any other means will not be </w:t>
      </w:r>
      <w:proofErr w:type="gramStart"/>
      <w:r w:rsidRPr="00EE0664">
        <w:rPr>
          <w:rFonts w:asciiTheme="minorHAnsi" w:hAnsiTheme="minorHAnsi" w:cstheme="minorHAnsi"/>
          <w:sz w:val="23"/>
          <w:szCs w:val="23"/>
        </w:rPr>
        <w:t>accepted;</w:t>
      </w:r>
      <w:proofErr w:type="gramEnd"/>
      <w:r w:rsidRPr="00EE0664">
        <w:rPr>
          <w:rFonts w:asciiTheme="minorHAnsi" w:hAnsiTheme="minorHAnsi" w:cstheme="minorHAnsi"/>
          <w:sz w:val="23"/>
          <w:szCs w:val="23"/>
        </w:rPr>
        <w:t xml:space="preserve"> </w:t>
      </w:r>
    </w:p>
    <w:p w14:paraId="0C923992"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The name, mailing address and email address of the entrant must appear on the </w:t>
      </w:r>
      <w:proofErr w:type="gramStart"/>
      <w:r w:rsidRPr="00EE0664">
        <w:rPr>
          <w:rFonts w:asciiTheme="minorHAnsi" w:hAnsiTheme="minorHAnsi" w:cstheme="minorHAnsi"/>
          <w:sz w:val="23"/>
          <w:szCs w:val="23"/>
        </w:rPr>
        <w:t>paper;</w:t>
      </w:r>
      <w:proofErr w:type="gramEnd"/>
      <w:r w:rsidRPr="00EE0664">
        <w:rPr>
          <w:rFonts w:asciiTheme="minorHAnsi" w:hAnsiTheme="minorHAnsi" w:cstheme="minorHAnsi"/>
          <w:sz w:val="23"/>
          <w:szCs w:val="23"/>
        </w:rPr>
        <w:t xml:space="preserve"> </w:t>
      </w:r>
    </w:p>
    <w:p w14:paraId="60B73AE7" w14:textId="16258F9F"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Maximum word limit (strictly applied, but excluding headings): 500 </w:t>
      </w:r>
      <w:proofErr w:type="gramStart"/>
      <w:r w:rsidRPr="00EE0664">
        <w:rPr>
          <w:rFonts w:asciiTheme="minorHAnsi" w:hAnsiTheme="minorHAnsi" w:cstheme="minorHAnsi"/>
          <w:sz w:val="23"/>
          <w:szCs w:val="23"/>
        </w:rPr>
        <w:t>words;</w:t>
      </w:r>
      <w:proofErr w:type="gramEnd"/>
      <w:r w:rsidRPr="00EE0664">
        <w:rPr>
          <w:rFonts w:asciiTheme="minorHAnsi" w:hAnsiTheme="minorHAnsi" w:cstheme="minorHAnsi"/>
          <w:sz w:val="23"/>
          <w:szCs w:val="23"/>
        </w:rPr>
        <w:t xml:space="preserve"> </w:t>
      </w:r>
    </w:p>
    <w:p w14:paraId="705B97D7" w14:textId="6BE15DBF"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All entries must be received by 4pm on </w:t>
      </w:r>
      <w:r w:rsidR="00C1267E">
        <w:rPr>
          <w:rFonts w:asciiTheme="minorHAnsi" w:hAnsiTheme="minorHAnsi" w:cstheme="minorHAnsi"/>
          <w:sz w:val="23"/>
          <w:szCs w:val="23"/>
        </w:rPr>
        <w:t>24</w:t>
      </w:r>
      <w:r w:rsidR="00C1267E" w:rsidRPr="00EE0664">
        <w:rPr>
          <w:rFonts w:asciiTheme="minorHAnsi" w:hAnsiTheme="minorHAnsi" w:cstheme="minorHAnsi"/>
          <w:sz w:val="23"/>
          <w:szCs w:val="23"/>
        </w:rPr>
        <w:t xml:space="preserve"> </w:t>
      </w:r>
      <w:r w:rsidR="00B3565B">
        <w:rPr>
          <w:rFonts w:asciiTheme="minorHAnsi" w:hAnsiTheme="minorHAnsi" w:cstheme="minorHAnsi"/>
          <w:sz w:val="23"/>
          <w:szCs w:val="23"/>
        </w:rPr>
        <w:t>May</w:t>
      </w:r>
      <w:r w:rsidR="00EE0664" w:rsidRPr="00EE0664">
        <w:rPr>
          <w:rFonts w:asciiTheme="minorHAnsi" w:hAnsiTheme="minorHAnsi" w:cstheme="minorHAnsi"/>
          <w:sz w:val="23"/>
          <w:szCs w:val="23"/>
        </w:rPr>
        <w:t xml:space="preserve"> </w:t>
      </w:r>
      <w:proofErr w:type="gramStart"/>
      <w:r w:rsidR="00EE0664" w:rsidRPr="00EE0664">
        <w:rPr>
          <w:rFonts w:asciiTheme="minorHAnsi" w:hAnsiTheme="minorHAnsi" w:cstheme="minorHAnsi"/>
          <w:sz w:val="23"/>
          <w:szCs w:val="23"/>
        </w:rPr>
        <w:t>202</w:t>
      </w:r>
      <w:r w:rsidR="00B3565B">
        <w:rPr>
          <w:rFonts w:asciiTheme="minorHAnsi" w:hAnsiTheme="minorHAnsi" w:cstheme="minorHAnsi"/>
          <w:sz w:val="23"/>
          <w:szCs w:val="23"/>
        </w:rPr>
        <w:t>3</w:t>
      </w:r>
      <w:r w:rsidRPr="00EE0664">
        <w:rPr>
          <w:rFonts w:asciiTheme="minorHAnsi" w:hAnsiTheme="minorHAnsi" w:cstheme="minorHAnsi"/>
          <w:sz w:val="23"/>
          <w:szCs w:val="23"/>
        </w:rPr>
        <w:t>;</w:t>
      </w:r>
      <w:proofErr w:type="gramEnd"/>
      <w:r w:rsidRPr="00EE0664">
        <w:rPr>
          <w:rFonts w:asciiTheme="minorHAnsi" w:hAnsiTheme="minorHAnsi" w:cstheme="minorHAnsi"/>
          <w:sz w:val="23"/>
          <w:szCs w:val="23"/>
        </w:rPr>
        <w:t xml:space="preserve"> </w:t>
      </w:r>
    </w:p>
    <w:p w14:paraId="2FDBB3CA" w14:textId="6EF567B0"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The submission must be the original work of the entrant, and must not infringe upon the copyrights, trademarks, rights of privacy, publicity or other intellectual property or other rights of any person or entity, or be otherwise contrary to applicable laws and </w:t>
      </w:r>
      <w:proofErr w:type="gramStart"/>
      <w:r w:rsidRPr="00EE0664">
        <w:rPr>
          <w:rFonts w:asciiTheme="minorHAnsi" w:hAnsiTheme="minorHAnsi" w:cstheme="minorHAnsi"/>
          <w:sz w:val="23"/>
          <w:szCs w:val="23"/>
        </w:rPr>
        <w:t>regulations;</w:t>
      </w:r>
      <w:proofErr w:type="gramEnd"/>
      <w:r w:rsidRPr="00EE0664">
        <w:rPr>
          <w:rFonts w:asciiTheme="minorHAnsi" w:hAnsiTheme="minorHAnsi" w:cstheme="minorHAnsi"/>
          <w:sz w:val="23"/>
          <w:szCs w:val="23"/>
        </w:rPr>
        <w:t xml:space="preserve"> </w:t>
      </w:r>
    </w:p>
    <w:p w14:paraId="1A8D2241"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promote any activities that may appear unsafe or </w:t>
      </w:r>
      <w:proofErr w:type="gramStart"/>
      <w:r w:rsidRPr="00EE0664">
        <w:rPr>
          <w:rFonts w:asciiTheme="minorHAnsi" w:hAnsiTheme="minorHAnsi" w:cstheme="minorHAnsi"/>
          <w:sz w:val="23"/>
          <w:szCs w:val="23"/>
        </w:rPr>
        <w:t>dangerous;</w:t>
      </w:r>
      <w:proofErr w:type="gramEnd"/>
      <w:r w:rsidRPr="00EE0664">
        <w:rPr>
          <w:rFonts w:asciiTheme="minorHAnsi" w:hAnsiTheme="minorHAnsi" w:cstheme="minorHAnsi"/>
          <w:sz w:val="23"/>
          <w:szCs w:val="23"/>
        </w:rPr>
        <w:t xml:space="preserve"> </w:t>
      </w:r>
    </w:p>
    <w:p w14:paraId="3367D13C"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be obscene or offensive, endorse any form of hate or hate </w:t>
      </w:r>
      <w:proofErr w:type="gramStart"/>
      <w:r w:rsidRPr="00EE0664">
        <w:rPr>
          <w:rFonts w:asciiTheme="minorHAnsi" w:hAnsiTheme="minorHAnsi" w:cstheme="minorHAnsi"/>
          <w:sz w:val="23"/>
          <w:szCs w:val="23"/>
        </w:rPr>
        <w:t>group;</w:t>
      </w:r>
      <w:proofErr w:type="gramEnd"/>
      <w:r w:rsidRPr="00EE0664">
        <w:rPr>
          <w:rFonts w:asciiTheme="minorHAnsi" w:hAnsiTheme="minorHAnsi" w:cstheme="minorHAnsi"/>
          <w:sz w:val="23"/>
          <w:szCs w:val="23"/>
        </w:rPr>
        <w:t xml:space="preserve"> </w:t>
      </w:r>
    </w:p>
    <w:p w14:paraId="30D2B86D"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defame, misrepresent or contain disparaging </w:t>
      </w:r>
      <w:proofErr w:type="gramStart"/>
      <w:r w:rsidRPr="00EE0664">
        <w:rPr>
          <w:rFonts w:asciiTheme="minorHAnsi" w:hAnsiTheme="minorHAnsi" w:cstheme="minorHAnsi"/>
          <w:sz w:val="23"/>
          <w:szCs w:val="23"/>
        </w:rPr>
        <w:t>remarks;</w:t>
      </w:r>
      <w:proofErr w:type="gramEnd"/>
      <w:r w:rsidRPr="00EE0664">
        <w:rPr>
          <w:rFonts w:asciiTheme="minorHAnsi" w:hAnsiTheme="minorHAnsi" w:cstheme="minorHAnsi"/>
          <w:sz w:val="23"/>
          <w:szCs w:val="23"/>
        </w:rPr>
        <w:t xml:space="preserve"> </w:t>
      </w:r>
    </w:p>
    <w:p w14:paraId="10AC59BC" w14:textId="1498F45A"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contain any material that infringes on the intellectual property rights or other rights of any third party, including, without limitation contractual rights, copyrights, rights of privacy; and </w:t>
      </w:r>
    </w:p>
    <w:p w14:paraId="3EFB4BB3" w14:textId="77777777" w:rsidR="00201140" w:rsidRPr="00EE0664" w:rsidRDefault="00201140" w:rsidP="00201140">
      <w:pPr>
        <w:pStyle w:val="NormalWeb"/>
        <w:numPr>
          <w:ilvl w:val="0"/>
          <w:numId w:val="1"/>
        </w:numPr>
        <w:rPr>
          <w:rFonts w:asciiTheme="minorHAnsi" w:hAnsiTheme="minorHAnsi" w:cstheme="minorHAnsi"/>
          <w:sz w:val="23"/>
          <w:szCs w:val="23"/>
        </w:rPr>
      </w:pPr>
      <w:r w:rsidRPr="00EE0664">
        <w:rPr>
          <w:rFonts w:asciiTheme="minorHAnsi" w:hAnsiTheme="minorHAnsi" w:cstheme="minorHAnsi"/>
          <w:sz w:val="23"/>
          <w:szCs w:val="23"/>
        </w:rPr>
        <w:t xml:space="preserve">Content cannot contain copyrighted materials owned by others. </w:t>
      </w:r>
    </w:p>
    <w:p w14:paraId="4993FA07" w14:textId="77777777"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sz w:val="23"/>
          <w:szCs w:val="23"/>
        </w:rPr>
        <w:t xml:space="preserve">The PLA reserves the right to disqualify any submission (or portion thereof) for any reason, in its sole and absolute discretion, including its determination in their sole discretion that a submission fails to satisfy any of the above requirements. </w:t>
      </w:r>
    </w:p>
    <w:p w14:paraId="4CEBBCE1" w14:textId="4B850E14"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t xml:space="preserve">JUDGING PHASE: </w:t>
      </w:r>
      <w:r w:rsidRPr="00EE0664">
        <w:rPr>
          <w:rFonts w:asciiTheme="minorHAnsi" w:hAnsiTheme="minorHAnsi" w:cstheme="minorHAnsi"/>
          <w:sz w:val="23"/>
          <w:szCs w:val="23"/>
        </w:rPr>
        <w:t xml:space="preserve">All eligible submissions received by PLA will be judged by a panel comprising one or more of the Honorary Members of the PLA. In the event of a tie, the PLA Chair will have the final decision. </w:t>
      </w:r>
    </w:p>
    <w:p w14:paraId="0AB9D184" w14:textId="4A79F03A"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t xml:space="preserve">FINALIST NOTIFICATION: </w:t>
      </w:r>
      <w:r w:rsidRPr="00EE0664">
        <w:rPr>
          <w:rFonts w:asciiTheme="minorHAnsi" w:hAnsiTheme="minorHAnsi" w:cstheme="minorHAnsi"/>
          <w:sz w:val="23"/>
          <w:szCs w:val="23"/>
        </w:rPr>
        <w:t xml:space="preserve">Judges' decisions are final and binding on all matters relating to this Contest. The winner will be notified via mail, email and/or phone. </w:t>
      </w:r>
    </w:p>
    <w:p w14:paraId="15A77D43" w14:textId="04C1D34C"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t xml:space="preserve">GRAND PRIZE AWARD </w:t>
      </w:r>
      <w:r w:rsidRPr="00EE0664">
        <w:rPr>
          <w:rFonts w:asciiTheme="minorHAnsi" w:hAnsiTheme="minorHAnsi" w:cstheme="minorHAnsi"/>
          <w:sz w:val="23"/>
          <w:szCs w:val="23"/>
        </w:rPr>
        <w:t>(1 recipient): £</w:t>
      </w:r>
      <w:r w:rsidR="00B3565B">
        <w:rPr>
          <w:rFonts w:asciiTheme="minorHAnsi" w:hAnsiTheme="minorHAnsi" w:cstheme="minorHAnsi"/>
          <w:sz w:val="23"/>
          <w:szCs w:val="23"/>
        </w:rPr>
        <w:t>2</w:t>
      </w:r>
      <w:r w:rsidRPr="00EE0664">
        <w:rPr>
          <w:rFonts w:asciiTheme="minorHAnsi" w:hAnsiTheme="minorHAnsi" w:cstheme="minorHAnsi"/>
          <w:sz w:val="23"/>
          <w:szCs w:val="23"/>
        </w:rPr>
        <w:t>,000 (</w:t>
      </w:r>
      <w:r w:rsidR="00B3565B">
        <w:rPr>
          <w:rFonts w:asciiTheme="minorHAnsi" w:hAnsiTheme="minorHAnsi" w:cstheme="minorHAnsi"/>
          <w:sz w:val="23"/>
          <w:szCs w:val="23"/>
        </w:rPr>
        <w:t>two</w:t>
      </w:r>
      <w:r w:rsidRPr="00EE0664">
        <w:rPr>
          <w:rFonts w:asciiTheme="minorHAnsi" w:hAnsiTheme="minorHAnsi" w:cstheme="minorHAnsi"/>
          <w:sz w:val="23"/>
          <w:szCs w:val="23"/>
        </w:rPr>
        <w:t xml:space="preserve"> thousand pounds). Award recipients are solely responsible for all applicable tax liabilities, if any, as well as any other costs and expenses associated with award acceptance or use of the award. </w:t>
      </w:r>
    </w:p>
    <w:p w14:paraId="557D31AE" w14:textId="2B6BC01F"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lastRenderedPageBreak/>
        <w:t xml:space="preserve">USE OF SUBMISSIONS: </w:t>
      </w:r>
      <w:r w:rsidRPr="00EE0664">
        <w:rPr>
          <w:rFonts w:asciiTheme="minorHAnsi" w:hAnsiTheme="minorHAnsi" w:cstheme="minorHAnsi"/>
          <w:sz w:val="23"/>
          <w:szCs w:val="23"/>
        </w:rPr>
        <w:t xml:space="preserve">All entrants irrevocably grant the PLA the right to edit, modify and publish any submissions on the PLA’s public website and / or any trade and legal journals. </w:t>
      </w:r>
      <w:r w:rsidR="00074D5D" w:rsidRPr="00EE0664">
        <w:rPr>
          <w:rFonts w:asciiTheme="minorHAnsi" w:hAnsiTheme="minorHAnsi" w:cstheme="minorHAnsi"/>
          <w:sz w:val="23"/>
          <w:szCs w:val="23"/>
        </w:rPr>
        <w:t>Estates Gazette has offered to publish the winning blog.</w:t>
      </w:r>
    </w:p>
    <w:p w14:paraId="3EE7BED9" w14:textId="1FF0C64C" w:rsidR="00201140" w:rsidRPr="00EE0664" w:rsidRDefault="00201140" w:rsidP="00201140">
      <w:pPr>
        <w:pStyle w:val="NormalWeb"/>
        <w:ind w:left="720"/>
        <w:rPr>
          <w:rFonts w:asciiTheme="minorHAnsi" w:hAnsiTheme="minorHAnsi" w:cstheme="minorHAnsi"/>
          <w:sz w:val="23"/>
          <w:szCs w:val="23"/>
        </w:rPr>
      </w:pPr>
      <w:r w:rsidRPr="00EE0664">
        <w:rPr>
          <w:rFonts w:asciiTheme="minorHAnsi" w:hAnsiTheme="minorHAnsi" w:cstheme="minorHAnsi"/>
          <w:color w:val="2870B2"/>
          <w:sz w:val="23"/>
          <w:szCs w:val="23"/>
        </w:rPr>
        <w:t xml:space="preserve">PERSONAL DATA: </w:t>
      </w:r>
      <w:r w:rsidRPr="00EE0664">
        <w:rPr>
          <w:rFonts w:asciiTheme="minorHAnsi" w:hAnsiTheme="minorHAnsi" w:cstheme="minorHAnsi"/>
          <w:sz w:val="23"/>
          <w:szCs w:val="23"/>
        </w:rPr>
        <w:t xml:space="preserve">Any information collected from the Contest shall be used only in a manner consistent with the Consent given by the entrant at the time of submission, with these Terms and Conditions, and with the PLA’s Privacy Policy which can be found at </w:t>
      </w:r>
      <w:hyperlink r:id="rId6" w:history="1">
        <w:r w:rsidRPr="00EE0664">
          <w:rPr>
            <w:rStyle w:val="Hyperlink"/>
            <w:rFonts w:asciiTheme="minorHAnsi" w:hAnsiTheme="minorHAnsi" w:cstheme="minorHAnsi"/>
            <w:sz w:val="23"/>
            <w:szCs w:val="23"/>
          </w:rPr>
          <w:t>www.pla.org.uk/privacy-policy</w:t>
        </w:r>
      </w:hyperlink>
      <w:r w:rsidRPr="00EE0664">
        <w:rPr>
          <w:rFonts w:asciiTheme="minorHAnsi" w:hAnsiTheme="minorHAnsi" w:cstheme="minorHAnsi"/>
          <w:color w:val="0000FF"/>
          <w:sz w:val="23"/>
          <w:szCs w:val="23"/>
        </w:rPr>
        <w:t>.</w:t>
      </w:r>
      <w:r w:rsidRPr="00EE0664">
        <w:rPr>
          <w:rFonts w:asciiTheme="minorHAnsi" w:hAnsiTheme="minorHAnsi" w:cstheme="minorHAnsi"/>
          <w:sz w:val="23"/>
          <w:szCs w:val="23"/>
        </w:rPr>
        <w:t xml:space="preserve"> (Such Privacy Policy is incorporated herein by reference). </w:t>
      </w:r>
    </w:p>
    <w:p w14:paraId="5B914E1E"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 xml:space="preserve">Each entrant expressly agrees to the use of his/her personal information for such purpose. By participating in the Contest, entrants: </w:t>
      </w:r>
    </w:p>
    <w:p w14:paraId="706EB315"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w:t>
      </w:r>
      <w:proofErr w:type="spellStart"/>
      <w:r w:rsidRPr="00EE0664">
        <w:rPr>
          <w:rFonts w:asciiTheme="minorHAnsi" w:hAnsiTheme="minorHAnsi" w:cstheme="minorHAnsi"/>
          <w:sz w:val="23"/>
          <w:szCs w:val="23"/>
        </w:rPr>
        <w:t>i</w:t>
      </w:r>
      <w:proofErr w:type="spellEnd"/>
      <w:r w:rsidRPr="00EE0664">
        <w:rPr>
          <w:rFonts w:asciiTheme="minorHAnsi" w:hAnsiTheme="minorHAnsi" w:cstheme="minorHAnsi"/>
          <w:sz w:val="23"/>
          <w:szCs w:val="23"/>
        </w:rPr>
        <w:t xml:space="preserve">) agree to be bound by these Terms and Conditions, including all eligibility requirements, the Privacy Policy; and </w:t>
      </w:r>
    </w:p>
    <w:p w14:paraId="61D912D4"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 xml:space="preserve">(ii) agree to be bound by the decisions of PLA, which are final and binding in all matters relating to this Contest. Failure to comply with these Terms and Conditions may result in disqualification from this Contest. </w:t>
      </w:r>
    </w:p>
    <w:p w14:paraId="5FB445ED"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 xml:space="preserve">The PLA reserves the right to permanently disqualify any entrant it believes has intentionally violated these Terms and Conditions and void their submission. </w:t>
      </w:r>
    </w:p>
    <w:p w14:paraId="21EB790E"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 xml:space="preserve">The following information will be collected from each entrant for the purpose of administering the Contest and may also be used by PLA to contact the winner of the Contest: entrant’s name, mailing address and email address. The PLA will not sell, </w:t>
      </w:r>
      <w:proofErr w:type="gramStart"/>
      <w:r w:rsidRPr="00EE0664">
        <w:rPr>
          <w:rFonts w:asciiTheme="minorHAnsi" w:hAnsiTheme="minorHAnsi" w:cstheme="minorHAnsi"/>
          <w:sz w:val="23"/>
          <w:szCs w:val="23"/>
        </w:rPr>
        <w:t>share</w:t>
      </w:r>
      <w:proofErr w:type="gramEnd"/>
      <w:r w:rsidRPr="00EE0664">
        <w:rPr>
          <w:rFonts w:asciiTheme="minorHAnsi" w:hAnsiTheme="minorHAnsi" w:cstheme="minorHAnsi"/>
          <w:sz w:val="23"/>
          <w:szCs w:val="23"/>
        </w:rPr>
        <w:t xml:space="preserve"> or otherwise disclose information collected in any manner with third parties, other than those parties necessary to fulfil the above purposes, unless entrant has given his prior express consent to receive additional information from the PLA or a third party. </w:t>
      </w:r>
    </w:p>
    <w:p w14:paraId="618FCD66" w14:textId="115355DA"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Entrants have a right of access to, modification and withdrawal of their personal data. Entrants also have the right of opposition to the data collection, under certain circumstances, in accordance with applicable law. To exercise such right, an entrant may write to the PLA Administrator</w:t>
      </w:r>
      <w:r w:rsidR="00EE0664" w:rsidRPr="00EE0664">
        <w:rPr>
          <w:rFonts w:asciiTheme="minorHAnsi" w:hAnsiTheme="minorHAnsi" w:cstheme="minorHAnsi"/>
          <w:sz w:val="23"/>
          <w:szCs w:val="23"/>
        </w:rPr>
        <w:t xml:space="preserve"> </w:t>
      </w:r>
      <w:hyperlink r:id="rId7" w:history="1">
        <w:r w:rsidRPr="00EE0664">
          <w:rPr>
            <w:rStyle w:val="Hyperlink"/>
            <w:rFonts w:asciiTheme="minorHAnsi" w:hAnsiTheme="minorHAnsi" w:cstheme="minorHAnsi"/>
            <w:sz w:val="23"/>
            <w:szCs w:val="23"/>
          </w:rPr>
          <w:t>admin@pla.org.uk</w:t>
        </w:r>
      </w:hyperlink>
      <w:r w:rsidRPr="00EE0664">
        <w:rPr>
          <w:rFonts w:asciiTheme="minorHAnsi" w:hAnsiTheme="minorHAnsi" w:cstheme="minorHAnsi"/>
          <w:color w:val="0260BF"/>
          <w:sz w:val="23"/>
          <w:szCs w:val="23"/>
        </w:rPr>
        <w:t>.</w:t>
      </w:r>
      <w:r w:rsidRPr="00EE0664">
        <w:rPr>
          <w:rFonts w:asciiTheme="minorHAnsi" w:hAnsiTheme="minorHAnsi" w:cstheme="minorHAnsi"/>
          <w:color w:val="0000FF"/>
          <w:sz w:val="23"/>
          <w:szCs w:val="23"/>
        </w:rPr>
        <w:t xml:space="preserve"> </w:t>
      </w:r>
      <w:r w:rsidRPr="00EE0664">
        <w:rPr>
          <w:rFonts w:asciiTheme="minorHAnsi" w:hAnsiTheme="minorHAnsi" w:cstheme="minorHAnsi"/>
          <w:sz w:val="23"/>
          <w:szCs w:val="23"/>
        </w:rPr>
        <w:t xml:space="preserve">The PLA will take all steps reasonably necessary to ensure that each entrant’s personal information is treated securely and in accordance with the PLA's Privacy Policy and these Terms and Conditions. </w:t>
      </w:r>
    </w:p>
    <w:p w14:paraId="64C7AE8D"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color w:val="006BBC"/>
          <w:sz w:val="23"/>
          <w:szCs w:val="23"/>
        </w:rPr>
        <w:t xml:space="preserve">JURISDICTION: </w:t>
      </w:r>
      <w:r w:rsidRPr="00EE0664">
        <w:rPr>
          <w:rFonts w:asciiTheme="minorHAnsi" w:hAnsiTheme="minorHAnsi" w:cstheme="minorHAnsi"/>
          <w:sz w:val="23"/>
          <w:szCs w:val="23"/>
        </w:rPr>
        <w:t xml:space="preserve">These Terms and Conditions are governed by English law. The courts of England and Wales shall have exclusive jurisdiction to hear any dispute or claim arising in association with the Contest or these Terms and Conditions. </w:t>
      </w:r>
    </w:p>
    <w:p w14:paraId="5B8031A9"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color w:val="006BBC"/>
          <w:sz w:val="23"/>
          <w:szCs w:val="23"/>
        </w:rPr>
        <w:t xml:space="preserve">PROVIDER OF CONTEST: </w:t>
      </w:r>
    </w:p>
    <w:p w14:paraId="5FFE0373" w14:textId="77777777" w:rsidR="00201140" w:rsidRPr="00EE0664" w:rsidRDefault="00201140" w:rsidP="00201140">
      <w:pPr>
        <w:pStyle w:val="NormalWeb"/>
        <w:rPr>
          <w:rFonts w:asciiTheme="minorHAnsi" w:hAnsiTheme="minorHAnsi" w:cstheme="minorHAnsi"/>
          <w:sz w:val="23"/>
          <w:szCs w:val="23"/>
        </w:rPr>
      </w:pPr>
      <w:r w:rsidRPr="00EE0664">
        <w:rPr>
          <w:rFonts w:asciiTheme="minorHAnsi" w:hAnsiTheme="minorHAnsi" w:cstheme="minorHAnsi"/>
          <w:sz w:val="23"/>
          <w:szCs w:val="23"/>
        </w:rPr>
        <w:t>Property Litigation Association</w:t>
      </w:r>
      <w:r w:rsidRPr="00EE0664">
        <w:rPr>
          <w:rFonts w:asciiTheme="minorHAnsi" w:hAnsiTheme="minorHAnsi" w:cstheme="minorHAnsi"/>
          <w:sz w:val="23"/>
          <w:szCs w:val="23"/>
        </w:rPr>
        <w:br/>
        <w:t xml:space="preserve">Registered in England and Wales, Registration No. 05364420 Registered Office at One Fleet Place, London EC4M </w:t>
      </w:r>
      <w:proofErr w:type="gramStart"/>
      <w:r w:rsidRPr="00EE0664">
        <w:rPr>
          <w:rFonts w:asciiTheme="minorHAnsi" w:hAnsiTheme="minorHAnsi" w:cstheme="minorHAnsi"/>
          <w:sz w:val="23"/>
          <w:szCs w:val="23"/>
        </w:rPr>
        <w:t>7WS</w:t>
      </w:r>
      <w:proofErr w:type="gramEnd"/>
      <w:r w:rsidRPr="00EE0664">
        <w:rPr>
          <w:rFonts w:asciiTheme="minorHAnsi" w:hAnsiTheme="minorHAnsi" w:cstheme="minorHAnsi"/>
          <w:sz w:val="23"/>
          <w:szCs w:val="23"/>
        </w:rPr>
        <w:t xml:space="preserve"> </w:t>
      </w:r>
    </w:p>
    <w:p w14:paraId="0023C42E" w14:textId="77777777" w:rsidR="003A251B" w:rsidRPr="00EE0664" w:rsidRDefault="00000000">
      <w:pPr>
        <w:rPr>
          <w:rFonts w:cstheme="minorHAnsi"/>
          <w:sz w:val="23"/>
          <w:szCs w:val="23"/>
        </w:rPr>
      </w:pPr>
    </w:p>
    <w:sectPr w:rsidR="003A251B" w:rsidRPr="00EE0664" w:rsidSect="00CB08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158A"/>
    <w:multiLevelType w:val="multilevel"/>
    <w:tmpl w:val="0E5E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04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40"/>
    <w:rsid w:val="00074D5D"/>
    <w:rsid w:val="00100BC7"/>
    <w:rsid w:val="001F1F0B"/>
    <w:rsid w:val="001F6174"/>
    <w:rsid w:val="00201140"/>
    <w:rsid w:val="00364881"/>
    <w:rsid w:val="003B5FF8"/>
    <w:rsid w:val="003C360C"/>
    <w:rsid w:val="00642BB8"/>
    <w:rsid w:val="006558F7"/>
    <w:rsid w:val="00791764"/>
    <w:rsid w:val="008047BF"/>
    <w:rsid w:val="008655B1"/>
    <w:rsid w:val="00882E66"/>
    <w:rsid w:val="008E29EA"/>
    <w:rsid w:val="00917A52"/>
    <w:rsid w:val="00AB4336"/>
    <w:rsid w:val="00B3565B"/>
    <w:rsid w:val="00B658C2"/>
    <w:rsid w:val="00B90AB7"/>
    <w:rsid w:val="00C1267E"/>
    <w:rsid w:val="00CB089D"/>
    <w:rsid w:val="00D178F2"/>
    <w:rsid w:val="00D51D5D"/>
    <w:rsid w:val="00EE0664"/>
    <w:rsid w:val="00F4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F39A"/>
  <w15:chartTrackingRefBased/>
  <w15:docId w15:val="{01CD5298-1EE9-9D4D-90A7-438FBE2E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14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01140"/>
  </w:style>
  <w:style w:type="character" w:styleId="Hyperlink">
    <w:name w:val="Hyperlink"/>
    <w:basedOn w:val="DefaultParagraphFont"/>
    <w:uiPriority w:val="99"/>
    <w:unhideWhenUsed/>
    <w:rsid w:val="00201140"/>
    <w:rPr>
      <w:color w:val="0563C1" w:themeColor="hyperlink"/>
      <w:u w:val="single"/>
    </w:rPr>
  </w:style>
  <w:style w:type="character" w:customStyle="1" w:styleId="UnresolvedMention1">
    <w:name w:val="Unresolved Mention1"/>
    <w:basedOn w:val="DefaultParagraphFont"/>
    <w:uiPriority w:val="99"/>
    <w:semiHidden/>
    <w:unhideWhenUsed/>
    <w:rsid w:val="00201140"/>
    <w:rPr>
      <w:color w:val="605E5C"/>
      <w:shd w:val="clear" w:color="auto" w:fill="E1DFDD"/>
    </w:rPr>
  </w:style>
  <w:style w:type="paragraph" w:styleId="Revision">
    <w:name w:val="Revision"/>
    <w:hidden/>
    <w:uiPriority w:val="99"/>
    <w:semiHidden/>
    <w:rsid w:val="00C1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11711">
      <w:bodyDiv w:val="1"/>
      <w:marLeft w:val="0"/>
      <w:marRight w:val="0"/>
      <w:marTop w:val="0"/>
      <w:marBottom w:val="0"/>
      <w:divBdr>
        <w:top w:val="none" w:sz="0" w:space="0" w:color="auto"/>
        <w:left w:val="none" w:sz="0" w:space="0" w:color="auto"/>
        <w:bottom w:val="none" w:sz="0" w:space="0" w:color="auto"/>
        <w:right w:val="none" w:sz="0" w:space="0" w:color="auto"/>
      </w:divBdr>
    </w:div>
    <w:div w:id="897744397">
      <w:bodyDiv w:val="1"/>
      <w:marLeft w:val="0"/>
      <w:marRight w:val="0"/>
      <w:marTop w:val="0"/>
      <w:marBottom w:val="0"/>
      <w:divBdr>
        <w:top w:val="none" w:sz="0" w:space="0" w:color="auto"/>
        <w:left w:val="none" w:sz="0" w:space="0" w:color="auto"/>
        <w:bottom w:val="none" w:sz="0" w:space="0" w:color="auto"/>
        <w:right w:val="none" w:sz="0" w:space="0" w:color="auto"/>
      </w:divBdr>
    </w:div>
    <w:div w:id="1343820241">
      <w:bodyDiv w:val="1"/>
      <w:marLeft w:val="0"/>
      <w:marRight w:val="0"/>
      <w:marTop w:val="0"/>
      <w:marBottom w:val="0"/>
      <w:divBdr>
        <w:top w:val="none" w:sz="0" w:space="0" w:color="auto"/>
        <w:left w:val="none" w:sz="0" w:space="0" w:color="auto"/>
        <w:bottom w:val="none" w:sz="0" w:space="0" w:color="auto"/>
        <w:right w:val="none" w:sz="0" w:space="0" w:color="auto"/>
      </w:divBdr>
    </w:div>
    <w:div w:id="2092966834">
      <w:bodyDiv w:val="1"/>
      <w:marLeft w:val="0"/>
      <w:marRight w:val="0"/>
      <w:marTop w:val="0"/>
      <w:marBottom w:val="0"/>
      <w:divBdr>
        <w:top w:val="none" w:sz="0" w:space="0" w:color="auto"/>
        <w:left w:val="none" w:sz="0" w:space="0" w:color="auto"/>
        <w:bottom w:val="none" w:sz="0" w:space="0" w:color="auto"/>
        <w:right w:val="none" w:sz="0" w:space="0" w:color="auto"/>
      </w:divBdr>
      <w:divsChild>
        <w:div w:id="859658881">
          <w:marLeft w:val="0"/>
          <w:marRight w:val="0"/>
          <w:marTop w:val="0"/>
          <w:marBottom w:val="0"/>
          <w:divBdr>
            <w:top w:val="none" w:sz="0" w:space="0" w:color="auto"/>
            <w:left w:val="none" w:sz="0" w:space="0" w:color="auto"/>
            <w:bottom w:val="none" w:sz="0" w:space="0" w:color="auto"/>
            <w:right w:val="none" w:sz="0" w:space="0" w:color="auto"/>
          </w:divBdr>
          <w:divsChild>
            <w:div w:id="1664580588">
              <w:marLeft w:val="0"/>
              <w:marRight w:val="0"/>
              <w:marTop w:val="0"/>
              <w:marBottom w:val="0"/>
              <w:divBdr>
                <w:top w:val="none" w:sz="0" w:space="0" w:color="auto"/>
                <w:left w:val="none" w:sz="0" w:space="0" w:color="auto"/>
                <w:bottom w:val="none" w:sz="0" w:space="0" w:color="auto"/>
                <w:right w:val="none" w:sz="0" w:space="0" w:color="auto"/>
              </w:divBdr>
              <w:divsChild>
                <w:div w:id="12348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1568">
          <w:marLeft w:val="0"/>
          <w:marRight w:val="0"/>
          <w:marTop w:val="0"/>
          <w:marBottom w:val="0"/>
          <w:divBdr>
            <w:top w:val="none" w:sz="0" w:space="0" w:color="auto"/>
            <w:left w:val="none" w:sz="0" w:space="0" w:color="auto"/>
            <w:bottom w:val="none" w:sz="0" w:space="0" w:color="auto"/>
            <w:right w:val="none" w:sz="0" w:space="0" w:color="auto"/>
          </w:divBdr>
          <w:divsChild>
            <w:div w:id="55934619">
              <w:marLeft w:val="0"/>
              <w:marRight w:val="0"/>
              <w:marTop w:val="0"/>
              <w:marBottom w:val="0"/>
              <w:divBdr>
                <w:top w:val="none" w:sz="0" w:space="0" w:color="auto"/>
                <w:left w:val="none" w:sz="0" w:space="0" w:color="auto"/>
                <w:bottom w:val="none" w:sz="0" w:space="0" w:color="auto"/>
                <w:right w:val="none" w:sz="0" w:space="0" w:color="auto"/>
              </w:divBdr>
              <w:divsChild>
                <w:div w:id="13020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191">
          <w:marLeft w:val="0"/>
          <w:marRight w:val="0"/>
          <w:marTop w:val="0"/>
          <w:marBottom w:val="0"/>
          <w:divBdr>
            <w:top w:val="none" w:sz="0" w:space="0" w:color="auto"/>
            <w:left w:val="none" w:sz="0" w:space="0" w:color="auto"/>
            <w:bottom w:val="none" w:sz="0" w:space="0" w:color="auto"/>
            <w:right w:val="none" w:sz="0" w:space="0" w:color="auto"/>
          </w:divBdr>
          <w:divsChild>
            <w:div w:id="1721905890">
              <w:marLeft w:val="0"/>
              <w:marRight w:val="0"/>
              <w:marTop w:val="0"/>
              <w:marBottom w:val="0"/>
              <w:divBdr>
                <w:top w:val="none" w:sz="0" w:space="0" w:color="auto"/>
                <w:left w:val="none" w:sz="0" w:space="0" w:color="auto"/>
                <w:bottom w:val="none" w:sz="0" w:space="0" w:color="auto"/>
                <w:right w:val="none" w:sz="0" w:space="0" w:color="auto"/>
              </w:divBdr>
              <w:divsChild>
                <w:div w:id="1346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pl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org.uk/privacy-policy" TargetMode="External"/><Relationship Id="rId5" Type="http://schemas.openxmlformats.org/officeDocument/2006/relationships/hyperlink" Target="mailto:events@pla.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943</Words>
  <Characters>4621</Characters>
  <Application>Microsoft Office Word</Application>
  <DocSecurity>0</DocSecurity>
  <Lines>77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Dellah Gilbert</dc:creator>
  <cp:keywords/>
  <dc:description/>
  <cp:lastModifiedBy>Emma Hill</cp:lastModifiedBy>
  <cp:revision>4</cp:revision>
  <dcterms:created xsi:type="dcterms:W3CDTF">2023-03-29T12:09:00Z</dcterms:created>
  <dcterms:modified xsi:type="dcterms:W3CDTF">2023-04-27T15:49:00Z</dcterms:modified>
</cp:coreProperties>
</file>